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716C" w14:textId="568B1121" w:rsidR="0007555B" w:rsidRPr="0036383C" w:rsidRDefault="0007555B" w:rsidP="000755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Dementia Ambassadors in Health and Care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197"/>
        <w:gridCol w:w="25"/>
        <w:gridCol w:w="5268"/>
      </w:tblGrid>
      <w:tr w:rsidR="0036383C" w14:paraId="719CDADB" w14:textId="77777777" w:rsidTr="00D83348">
        <w:trPr>
          <w:trHeight w:val="5960"/>
        </w:trPr>
        <w:tc>
          <w:tcPr>
            <w:tcW w:w="5222" w:type="dxa"/>
            <w:gridSpan w:val="2"/>
            <w:shd w:val="clear" w:color="auto" w:fill="4472C4" w:themeFill="accent1"/>
          </w:tcPr>
          <w:p w14:paraId="1C7BB99C" w14:textId="11775066" w:rsidR="0036383C" w:rsidRPr="00757DBC" w:rsidRDefault="0036383C" w:rsidP="009F7E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57DBC">
              <w:rPr>
                <w:rFonts w:ascii="Arial" w:hAnsi="Arial" w:cs="Arial"/>
                <w:b/>
                <w:bCs/>
                <w:color w:val="FFFFFF" w:themeColor="background1"/>
              </w:rPr>
              <w:t>Aim</w:t>
            </w:r>
          </w:p>
          <w:p w14:paraId="518C58E2" w14:textId="24D796F1" w:rsidR="0036383C" w:rsidRPr="00757DBC" w:rsidRDefault="0036383C" w:rsidP="0007555B">
            <w:pPr>
              <w:numPr>
                <w:ilvl w:val="0"/>
                <w:numId w:val="7"/>
              </w:numPr>
              <w:tabs>
                <w:tab w:val="clear" w:pos="720"/>
              </w:tabs>
              <w:spacing w:after="160" w:line="252" w:lineRule="auto"/>
              <w:ind w:left="284" w:hanging="284"/>
              <w:contextualSpacing/>
              <w:rPr>
                <w:rFonts w:ascii="Arial" w:hAnsi="Arial" w:cs="Arial"/>
                <w:color w:val="FFFFFF" w:themeColor="background1"/>
              </w:rPr>
            </w:pPr>
            <w:r w:rsidRPr="00757DBC">
              <w:rPr>
                <w:rFonts w:ascii="Arial" w:hAnsi="Arial" w:cs="Arial"/>
                <w:color w:val="FFFFFF" w:themeColor="background1"/>
              </w:rPr>
              <w:t xml:space="preserve">To ensure that the principles </w:t>
            </w:r>
            <w:r w:rsidR="0007555B" w:rsidRPr="00757DBC">
              <w:rPr>
                <w:rFonts w:ascii="Arial" w:hAnsi="Arial" w:cs="Arial"/>
                <w:bCs/>
                <w:color w:val="FFFFFF" w:themeColor="background1"/>
              </w:rPr>
              <w:t xml:space="preserve">Dementia </w:t>
            </w:r>
            <w:r w:rsidR="00182B9E" w:rsidRPr="00757DBC">
              <w:rPr>
                <w:rFonts w:ascii="Arial" w:hAnsi="Arial" w:cs="Arial"/>
                <w:bCs/>
                <w:color w:val="FFFFFF" w:themeColor="background1"/>
              </w:rPr>
              <w:t>Care</w:t>
            </w:r>
            <w:r w:rsidR="009A7E22" w:rsidRPr="00757DB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757DBC">
              <w:rPr>
                <w:rFonts w:ascii="Arial" w:hAnsi="Arial" w:cs="Arial"/>
                <w:color w:val="FFFFFF" w:themeColor="background1"/>
              </w:rPr>
              <w:t xml:space="preserve">(including personal care) and the support of good </w:t>
            </w:r>
            <w:r w:rsidR="00182B9E" w:rsidRPr="00757DBC">
              <w:rPr>
                <w:rFonts w:ascii="Arial" w:hAnsi="Arial" w:cs="Arial"/>
                <w:color w:val="FFFFFF" w:themeColor="background1"/>
              </w:rPr>
              <w:t>person-</w:t>
            </w:r>
            <w:r w:rsidR="00026742" w:rsidRPr="00757DBC">
              <w:rPr>
                <w:rFonts w:ascii="Arial" w:hAnsi="Arial" w:cs="Arial"/>
                <w:color w:val="FFFFFF" w:themeColor="background1"/>
              </w:rPr>
              <w:t>centred</w:t>
            </w:r>
            <w:r w:rsidR="00182B9E" w:rsidRPr="00757DBC">
              <w:rPr>
                <w:rFonts w:ascii="Arial" w:hAnsi="Arial" w:cs="Arial"/>
                <w:color w:val="FFFFFF" w:themeColor="background1"/>
              </w:rPr>
              <w:t xml:space="preserve"> practices and </w:t>
            </w:r>
            <w:r w:rsidRPr="00757DBC">
              <w:rPr>
                <w:rFonts w:ascii="Arial" w:hAnsi="Arial" w:cs="Arial"/>
                <w:color w:val="FFFFFF" w:themeColor="background1"/>
              </w:rPr>
              <w:t xml:space="preserve">values are integral within </w:t>
            </w:r>
            <w:r w:rsidR="00BF4E9C" w:rsidRPr="00757DBC">
              <w:rPr>
                <w:rFonts w:ascii="Arial" w:hAnsi="Arial" w:cs="Arial"/>
                <w:color w:val="FFFFFF" w:themeColor="background1"/>
              </w:rPr>
              <w:t>everyday</w:t>
            </w:r>
            <w:r w:rsidRPr="00757DBC">
              <w:rPr>
                <w:rFonts w:ascii="Arial" w:hAnsi="Arial" w:cs="Arial"/>
                <w:color w:val="FFFFFF" w:themeColor="background1"/>
              </w:rPr>
              <w:t xml:space="preserve"> practice</w:t>
            </w:r>
          </w:p>
          <w:p w14:paraId="103AAD52" w14:textId="466B1E7F" w:rsidR="0036383C" w:rsidRPr="00757DBC" w:rsidRDefault="0036383C" w:rsidP="0036383C">
            <w:pPr>
              <w:spacing w:after="160" w:line="252" w:lineRule="auto"/>
              <w:ind w:left="284" w:hanging="284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3617E6C0" w14:textId="23F04695" w:rsidR="0036383C" w:rsidRPr="00757DBC" w:rsidRDefault="0036383C" w:rsidP="0036383C">
            <w:pPr>
              <w:numPr>
                <w:ilvl w:val="0"/>
                <w:numId w:val="7"/>
              </w:numPr>
              <w:tabs>
                <w:tab w:val="clear" w:pos="720"/>
              </w:tabs>
              <w:spacing w:after="160" w:line="252" w:lineRule="auto"/>
              <w:ind w:left="284" w:hanging="284"/>
              <w:contextualSpacing/>
              <w:rPr>
                <w:rFonts w:ascii="Arial" w:hAnsi="Arial" w:cs="Arial"/>
                <w:color w:val="FFFFFF" w:themeColor="background1"/>
              </w:rPr>
            </w:pPr>
            <w:r w:rsidRPr="00757DBC">
              <w:rPr>
                <w:rFonts w:ascii="Arial" w:hAnsi="Arial" w:cs="Arial"/>
                <w:color w:val="FFFFFF" w:themeColor="background1"/>
              </w:rPr>
              <w:t xml:space="preserve">To support and train the team and service area colleagues on </w:t>
            </w:r>
            <w:r w:rsidR="00026742" w:rsidRPr="00757DBC">
              <w:rPr>
                <w:rFonts w:ascii="Arial" w:hAnsi="Arial" w:cs="Arial"/>
                <w:color w:val="FFFFFF" w:themeColor="background1"/>
              </w:rPr>
              <w:t>various subject related to and in support of excellence in Dementia Care</w:t>
            </w:r>
          </w:p>
          <w:p w14:paraId="4DFC23EC" w14:textId="77777777" w:rsidR="0036383C" w:rsidRPr="00757DBC" w:rsidRDefault="0036383C" w:rsidP="0036383C">
            <w:pPr>
              <w:ind w:left="284" w:hanging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CFAFC35" w14:textId="77777777" w:rsidR="0036383C" w:rsidRPr="00757DBC" w:rsidRDefault="0036383C" w:rsidP="0036383C">
            <w:pPr>
              <w:ind w:left="284" w:hanging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3AA778A" w14:textId="77777777" w:rsidR="0036383C" w:rsidRPr="00757DBC" w:rsidRDefault="0036383C" w:rsidP="0036383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DB8AD64" w14:textId="77777777" w:rsidR="0036383C" w:rsidRPr="00757DBC" w:rsidRDefault="0036383C" w:rsidP="0036383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0E0C161" w14:textId="77777777" w:rsidR="0036383C" w:rsidRPr="00757DBC" w:rsidRDefault="0036383C" w:rsidP="0036383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96756DF" w14:textId="735FCE3F" w:rsidR="0036383C" w:rsidRPr="00757DBC" w:rsidRDefault="0036383C" w:rsidP="0036383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268" w:type="dxa"/>
            <w:shd w:val="clear" w:color="auto" w:fill="4472C4" w:themeFill="accent1"/>
          </w:tcPr>
          <w:p w14:paraId="0225A372" w14:textId="77777777" w:rsidR="00D83348" w:rsidRDefault="00D83348" w:rsidP="00D83348">
            <w:pPr>
              <w:pStyle w:val="NormalWeb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36383C" w:rsidRPr="00757DB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ho can be the</w:t>
            </w:r>
            <w:r w:rsidR="009D04B8" w:rsidRPr="00757DB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026742" w:rsidRPr="00757DB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Dementia Ambassador?</w:t>
            </w:r>
          </w:p>
          <w:p w14:paraId="394B60B7" w14:textId="2895F32B" w:rsidR="0036383C" w:rsidRPr="00757DBC" w:rsidRDefault="001B2A54" w:rsidP="00D83348">
            <w:pPr>
              <w:pStyle w:val="NormalWeb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</w:rPr>
            </w:pPr>
            <w:r w:rsidRPr="00757DBC">
              <w:rPr>
                <w:rFonts w:ascii="Arial" w:hAnsi="Arial" w:cs="Arial"/>
                <w:color w:val="FFFFFF" w:themeColor="background1"/>
              </w:rPr>
              <w:t>Anyone who wants to support person centred thinking</w:t>
            </w:r>
            <w:r w:rsidR="00F15BB5" w:rsidRPr="00757DBC">
              <w:rPr>
                <w:rFonts w:ascii="Arial" w:hAnsi="Arial" w:cs="Arial"/>
                <w:color w:val="FFFFFF" w:themeColor="background1"/>
              </w:rPr>
              <w:t xml:space="preserve">, </w:t>
            </w:r>
            <w:r w:rsidRPr="00757DBC">
              <w:rPr>
                <w:rFonts w:ascii="Arial" w:hAnsi="Arial" w:cs="Arial"/>
                <w:color w:val="FFFFFF" w:themeColor="background1"/>
              </w:rPr>
              <w:t xml:space="preserve"> is willing to give up 10 </w:t>
            </w:r>
            <w:r w:rsidR="00F15BB5" w:rsidRPr="00757DBC">
              <w:rPr>
                <w:rFonts w:ascii="Arial" w:hAnsi="Arial" w:cs="Arial"/>
                <w:color w:val="FFFFFF" w:themeColor="background1"/>
              </w:rPr>
              <w:t>minutes</w:t>
            </w:r>
            <w:r w:rsidRPr="00757DBC">
              <w:rPr>
                <w:rFonts w:ascii="Arial" w:hAnsi="Arial" w:cs="Arial"/>
                <w:color w:val="FFFFFF" w:themeColor="background1"/>
              </w:rPr>
              <w:t xml:space="preserve"> a week </w:t>
            </w:r>
            <w:r w:rsidR="00F15BB5" w:rsidRPr="00757DBC">
              <w:rPr>
                <w:rFonts w:ascii="Arial" w:hAnsi="Arial" w:cs="Arial"/>
                <w:color w:val="FFFFFF" w:themeColor="background1"/>
              </w:rPr>
              <w:t xml:space="preserve">in order </w:t>
            </w:r>
            <w:r w:rsidRPr="00757DBC">
              <w:rPr>
                <w:rFonts w:ascii="Arial" w:hAnsi="Arial" w:cs="Arial"/>
                <w:color w:val="FFFFFF" w:themeColor="background1"/>
              </w:rPr>
              <w:t xml:space="preserve">to support </w:t>
            </w:r>
            <w:r w:rsidR="000B72BF" w:rsidRPr="00757DBC">
              <w:rPr>
                <w:rFonts w:ascii="Arial" w:hAnsi="Arial" w:cs="Arial"/>
                <w:color w:val="FFFFFF" w:themeColor="background1"/>
              </w:rPr>
              <w:t xml:space="preserve">a person </w:t>
            </w:r>
            <w:r w:rsidR="00F15BB5" w:rsidRPr="00757DBC">
              <w:rPr>
                <w:rFonts w:ascii="Arial" w:hAnsi="Arial" w:cs="Arial"/>
                <w:color w:val="FFFFFF" w:themeColor="background1"/>
              </w:rPr>
              <w:t>with</w:t>
            </w:r>
            <w:r w:rsidR="000B72BF" w:rsidRPr="00757DBC">
              <w:rPr>
                <w:rFonts w:ascii="Arial" w:hAnsi="Arial" w:cs="Arial"/>
                <w:color w:val="FFFFFF" w:themeColor="background1"/>
              </w:rPr>
              <w:t xml:space="preserve"> a diagnosis or has related symptoms</w:t>
            </w:r>
            <w:r w:rsidR="00F15BB5" w:rsidRPr="00757DBC">
              <w:rPr>
                <w:rFonts w:ascii="Arial" w:hAnsi="Arial" w:cs="Arial"/>
                <w:color w:val="FFFFFF" w:themeColor="background1"/>
              </w:rPr>
              <w:t xml:space="preserve"> of dementia, </w:t>
            </w:r>
            <w:r w:rsidR="000B72BF" w:rsidRPr="00757DBC">
              <w:rPr>
                <w:rFonts w:ascii="Arial" w:hAnsi="Arial" w:cs="Arial"/>
                <w:color w:val="FFFFFF" w:themeColor="background1"/>
              </w:rPr>
              <w:t xml:space="preserve"> or a </w:t>
            </w:r>
            <w:r w:rsidR="00F15BB5" w:rsidRPr="00757DBC">
              <w:rPr>
                <w:rFonts w:ascii="Arial" w:hAnsi="Arial" w:cs="Arial"/>
                <w:color w:val="FFFFFF" w:themeColor="background1"/>
              </w:rPr>
              <w:t>patient/</w:t>
            </w:r>
            <w:r w:rsidR="00757DBC" w:rsidRPr="00757DBC">
              <w:rPr>
                <w:rFonts w:ascii="Arial" w:hAnsi="Arial" w:cs="Arial"/>
                <w:color w:val="FFFFFF" w:themeColor="background1"/>
              </w:rPr>
              <w:t>resident’s</w:t>
            </w:r>
            <w:r w:rsidR="00F15BB5" w:rsidRPr="00757DBC">
              <w:rPr>
                <w:rFonts w:ascii="Arial" w:hAnsi="Arial" w:cs="Arial"/>
                <w:color w:val="FFFFFF" w:themeColor="background1"/>
              </w:rPr>
              <w:t xml:space="preserve"> family member or develop </w:t>
            </w:r>
            <w:r w:rsidR="00E9315D" w:rsidRPr="00757DBC">
              <w:rPr>
                <w:rFonts w:ascii="Arial" w:hAnsi="Arial" w:cs="Arial"/>
                <w:color w:val="FFFFFF" w:themeColor="background1"/>
              </w:rPr>
              <w:t xml:space="preserve">the internal workforce to promote </w:t>
            </w:r>
            <w:r w:rsidR="00757DBC" w:rsidRPr="00757DBC">
              <w:rPr>
                <w:rFonts w:ascii="Arial" w:hAnsi="Arial" w:cs="Arial"/>
                <w:color w:val="FFFFFF" w:themeColor="background1"/>
              </w:rPr>
              <w:t>improvement</w:t>
            </w:r>
            <w:r w:rsidR="00E9315D" w:rsidRPr="00757DBC">
              <w:rPr>
                <w:rFonts w:ascii="Arial" w:hAnsi="Arial" w:cs="Arial"/>
                <w:color w:val="FFFFFF" w:themeColor="background1"/>
              </w:rPr>
              <w:t xml:space="preserve"> in systems, </w:t>
            </w:r>
            <w:r w:rsidR="00757DBC" w:rsidRPr="00757DBC">
              <w:rPr>
                <w:rFonts w:ascii="Arial" w:hAnsi="Arial" w:cs="Arial"/>
                <w:color w:val="FFFFFF" w:themeColor="background1"/>
              </w:rPr>
              <w:t>knowledge</w:t>
            </w:r>
            <w:r w:rsidR="00E9315D" w:rsidRPr="00757DBC">
              <w:rPr>
                <w:rFonts w:ascii="Arial" w:hAnsi="Arial" w:cs="Arial"/>
                <w:color w:val="FFFFFF" w:themeColor="background1"/>
              </w:rPr>
              <w:t xml:space="preserve"> or </w:t>
            </w:r>
            <w:r w:rsidR="00757DBC" w:rsidRPr="00757DBC">
              <w:rPr>
                <w:rFonts w:ascii="Arial" w:hAnsi="Arial" w:cs="Arial"/>
                <w:color w:val="FFFFFF" w:themeColor="background1"/>
              </w:rPr>
              <w:t>activities . The indiv</w:t>
            </w:r>
            <w:r w:rsidR="00D60D78">
              <w:rPr>
                <w:rFonts w:ascii="Arial" w:hAnsi="Arial" w:cs="Arial"/>
                <w:color w:val="FFFFFF" w:themeColor="background1"/>
              </w:rPr>
              <w:t>i</w:t>
            </w:r>
            <w:r w:rsidR="00757DBC" w:rsidRPr="00757DBC">
              <w:rPr>
                <w:rFonts w:ascii="Arial" w:hAnsi="Arial" w:cs="Arial"/>
                <w:color w:val="FFFFFF" w:themeColor="background1"/>
              </w:rPr>
              <w:t>d</w:t>
            </w:r>
            <w:r w:rsidR="00D60D78">
              <w:rPr>
                <w:rFonts w:ascii="Arial" w:hAnsi="Arial" w:cs="Arial"/>
                <w:color w:val="FFFFFF" w:themeColor="background1"/>
              </w:rPr>
              <w:t>u</w:t>
            </w:r>
            <w:r w:rsidR="00757DBC" w:rsidRPr="00757DBC">
              <w:rPr>
                <w:rFonts w:ascii="Arial" w:hAnsi="Arial" w:cs="Arial"/>
                <w:color w:val="FFFFFF" w:themeColor="background1"/>
              </w:rPr>
              <w:t xml:space="preserve">al must be willing  to </w:t>
            </w:r>
            <w:r w:rsidR="0036383C" w:rsidRPr="00757DBC">
              <w:rPr>
                <w:rFonts w:ascii="Arial" w:hAnsi="Arial" w:cs="Arial"/>
                <w:color w:val="FFFFFF" w:themeColor="background1"/>
              </w:rPr>
              <w:t xml:space="preserve">embrace this role of being the </w:t>
            </w:r>
            <w:r w:rsidR="00757DBC" w:rsidRPr="00757DBC">
              <w:rPr>
                <w:rFonts w:ascii="Arial" w:hAnsi="Arial" w:cs="Arial"/>
                <w:color w:val="FFFFFF" w:themeColor="background1"/>
              </w:rPr>
              <w:t>Dementia</w:t>
            </w:r>
            <w:r w:rsidR="0036383C" w:rsidRPr="00757DBC">
              <w:rPr>
                <w:rFonts w:ascii="Arial" w:hAnsi="Arial" w:cs="Arial"/>
                <w:color w:val="FFFFFF" w:themeColor="background1"/>
              </w:rPr>
              <w:t xml:space="preserve"> Ambassador, this may include the Manager themselves</w:t>
            </w:r>
          </w:p>
          <w:p w14:paraId="1BCA0C79" w14:textId="4E505E68" w:rsidR="0036383C" w:rsidRPr="00757DBC" w:rsidRDefault="0036383C" w:rsidP="0036383C">
            <w:pPr>
              <w:numPr>
                <w:ilvl w:val="0"/>
                <w:numId w:val="8"/>
              </w:numPr>
              <w:tabs>
                <w:tab w:val="clear" w:pos="720"/>
                <w:tab w:val="num" w:pos="341"/>
              </w:tabs>
              <w:overflowPunct w:val="0"/>
              <w:spacing w:before="115"/>
              <w:ind w:left="341" w:hanging="341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757DBC">
              <w:rPr>
                <w:rFonts w:ascii="Arial" w:hAnsi="Arial" w:cs="Arial"/>
                <w:color w:val="FFFFFF" w:themeColor="background1"/>
                <w:lang w:eastAsia="en-GB"/>
              </w:rPr>
              <w:t xml:space="preserve">All nominations to be sent to Lincolnshire Care Association Workforce Development; email </w:t>
            </w:r>
            <w:hyperlink r:id="rId11" w:history="1">
              <w:r w:rsidR="00FF47FD" w:rsidRPr="00FA2D57">
                <w:rPr>
                  <w:rStyle w:val="Hyperlink"/>
                  <w:rFonts w:ascii="Arial" w:hAnsi="Arial" w:cs="Arial"/>
                  <w:lang w:eastAsia="en-GB"/>
                </w:rPr>
                <w:t>samanthabacchus@linca.org.uk</w:t>
              </w:r>
            </w:hyperlink>
            <w:r w:rsidR="00FF47FD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  <w:r w:rsidRPr="00757DBC">
              <w:rPr>
                <w:rFonts w:ascii="Arial" w:hAnsi="Arial" w:cs="Arial"/>
                <w:color w:val="FFFFFF" w:themeColor="background1"/>
                <w:lang w:eastAsia="en-GB"/>
              </w:rPr>
              <w:t>with;</w:t>
            </w:r>
          </w:p>
          <w:p w14:paraId="314D3614" w14:textId="77777777" w:rsidR="0036383C" w:rsidRPr="00757DBC" w:rsidRDefault="0036383C" w:rsidP="0036383C">
            <w:pPr>
              <w:numPr>
                <w:ilvl w:val="1"/>
                <w:numId w:val="8"/>
              </w:numPr>
              <w:tabs>
                <w:tab w:val="num" w:pos="341"/>
              </w:tabs>
              <w:overflowPunct w:val="0"/>
              <w:spacing w:before="115"/>
              <w:ind w:left="341" w:hanging="341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757DB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Name of nominated person</w:t>
            </w:r>
          </w:p>
          <w:p w14:paraId="7A2078FA" w14:textId="77777777" w:rsidR="0036383C" w:rsidRPr="00757DBC" w:rsidRDefault="0036383C" w:rsidP="0036383C">
            <w:pPr>
              <w:numPr>
                <w:ilvl w:val="1"/>
                <w:numId w:val="8"/>
              </w:numPr>
              <w:tabs>
                <w:tab w:val="num" w:pos="341"/>
              </w:tabs>
              <w:overflowPunct w:val="0"/>
              <w:spacing w:before="115"/>
              <w:ind w:left="341" w:hanging="341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757DB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Their email or work email</w:t>
            </w:r>
          </w:p>
          <w:p w14:paraId="4ACDF53F" w14:textId="77777777" w:rsidR="0036383C" w:rsidRPr="00757DBC" w:rsidRDefault="0036383C" w:rsidP="0036383C">
            <w:pPr>
              <w:numPr>
                <w:ilvl w:val="1"/>
                <w:numId w:val="8"/>
              </w:numPr>
              <w:tabs>
                <w:tab w:val="num" w:pos="341"/>
              </w:tabs>
              <w:overflowPunct w:val="0"/>
              <w:spacing w:before="115"/>
              <w:ind w:left="341" w:hanging="341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757DB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Organisation representing</w:t>
            </w:r>
          </w:p>
          <w:p w14:paraId="5A46576A" w14:textId="77777777" w:rsidR="0036383C" w:rsidRPr="00757DBC" w:rsidRDefault="0036383C" w:rsidP="0036383C">
            <w:pPr>
              <w:numPr>
                <w:ilvl w:val="1"/>
                <w:numId w:val="8"/>
              </w:numPr>
              <w:tabs>
                <w:tab w:val="num" w:pos="341"/>
              </w:tabs>
              <w:overflowPunct w:val="0"/>
              <w:spacing w:before="115"/>
              <w:ind w:left="341" w:hanging="341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757DB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Nominating Person and contact number</w:t>
            </w:r>
          </w:p>
          <w:p w14:paraId="57945C11" w14:textId="77777777" w:rsidR="0036383C" w:rsidRPr="00757DBC" w:rsidRDefault="0036383C" w:rsidP="0036383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6383C" w14:paraId="032119C2" w14:textId="77777777" w:rsidTr="009F7EDA">
        <w:tc>
          <w:tcPr>
            <w:tcW w:w="5222" w:type="dxa"/>
            <w:gridSpan w:val="2"/>
            <w:shd w:val="clear" w:color="auto" w:fill="4472C4" w:themeFill="accent1"/>
          </w:tcPr>
          <w:p w14:paraId="2984E5DE" w14:textId="637E08CC" w:rsidR="0036383C" w:rsidRPr="00A3393E" w:rsidRDefault="0036383C" w:rsidP="0036383C">
            <w:pPr>
              <w:pStyle w:val="NormalWeb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3393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Rollout of the programme</w:t>
            </w:r>
          </w:p>
          <w:p w14:paraId="5DEAE487" w14:textId="5AEBB88E" w:rsidR="00193C02" w:rsidRPr="00A3393E" w:rsidRDefault="0083130D" w:rsidP="0036383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overflowPunct w:val="0"/>
              <w:spacing w:before="115"/>
              <w:ind w:left="284" w:hanging="284"/>
              <w:textAlignment w:val="baseline"/>
              <w:rPr>
                <w:rFonts w:ascii="Arial" w:hAnsi="Arial" w:cs="Arial"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color w:val="FFFFFF" w:themeColor="background1"/>
                <w:lang w:eastAsia="en-GB"/>
              </w:rPr>
              <w:t>The programme dates and times are to be confirmed</w:t>
            </w:r>
          </w:p>
          <w:p w14:paraId="1D185DB8" w14:textId="6F92B26C" w:rsidR="00DE7F82" w:rsidRPr="00A3393E" w:rsidRDefault="00404062" w:rsidP="00B472FE">
            <w:pPr>
              <w:pStyle w:val="NormalWeb"/>
              <w:tabs>
                <w:tab w:val="num" w:pos="284"/>
              </w:tabs>
              <w:overflowPunct w:val="0"/>
              <w:spacing w:before="115" w:beforeAutospacing="0" w:after="0" w:afterAutospacing="0"/>
              <w:ind w:left="284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39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To support knowledge and growth</w:t>
            </w:r>
            <w:r w:rsidR="0018150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,</w:t>
            </w:r>
            <w:r w:rsidRPr="00A339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 series of Webinars </w:t>
            </w:r>
            <w:r w:rsidR="001A6628" w:rsidRPr="00A339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are being designed</w:t>
            </w:r>
            <w:r w:rsidR="0018150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.</w:t>
            </w:r>
            <w:r w:rsidR="001A6628" w:rsidRPr="00A339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18150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  <w:r w:rsidR="001A6628" w:rsidRPr="00A339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full </w:t>
            </w:r>
            <w:r w:rsidR="00DE7F82" w:rsidRPr="00A339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calendar of what and when they will be</w:t>
            </w:r>
            <w:r w:rsidR="0018150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will be</w:t>
            </w:r>
            <w:r w:rsidR="00DE7F82" w:rsidRPr="00A339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available to access </w:t>
            </w:r>
            <w:r w:rsidR="0018150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soon</w:t>
            </w:r>
          </w:p>
          <w:p w14:paraId="481D00F3" w14:textId="104FEFE7" w:rsidR="003A3D7F" w:rsidRDefault="00DE7F82" w:rsidP="004C4290">
            <w:pPr>
              <w:pStyle w:val="NormalWeb"/>
              <w:overflowPunct w:val="0"/>
              <w:spacing w:before="115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339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3A3D7F" w:rsidRPr="00A339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[</w:t>
            </w:r>
            <w:r w:rsidRPr="00A339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Dementia Ambassadors</w:t>
            </w:r>
            <w:r w:rsidR="003A3D7F" w:rsidRPr="00A339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are expected to attend all </w:t>
            </w:r>
            <w:r w:rsidR="004C4290" w:rsidRPr="00A339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at least three network webinars per year</w:t>
            </w:r>
            <w:r w:rsidR="003A3D7F" w:rsidRPr="00A339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as part of the role]</w:t>
            </w:r>
          </w:p>
          <w:p w14:paraId="51DD812D" w14:textId="77777777" w:rsidR="001644AA" w:rsidRDefault="001644AA" w:rsidP="00F5781F">
            <w:pPr>
              <w:pStyle w:val="NormalWeb"/>
              <w:tabs>
                <w:tab w:val="num" w:pos="284"/>
              </w:tabs>
              <w:overflowPunct w:val="0"/>
              <w:spacing w:before="115" w:beforeAutospacing="0" w:after="0" w:afterAutospacing="0"/>
              <w:ind w:left="36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60A152BE" w14:textId="1BBA4924" w:rsidR="003A3D7F" w:rsidRPr="00A3393E" w:rsidRDefault="003A3D7F" w:rsidP="002075D5">
            <w:pPr>
              <w:pStyle w:val="NormalWeb"/>
              <w:tabs>
                <w:tab w:val="num" w:pos="284"/>
              </w:tabs>
              <w:overflowPunct w:val="0"/>
              <w:spacing w:before="115" w:beforeAutospacing="0" w:after="0" w:afterAutospacing="0"/>
              <w:ind w:left="36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4472C4" w:themeFill="accent1"/>
          </w:tcPr>
          <w:p w14:paraId="42117623" w14:textId="64839D90" w:rsidR="0036383C" w:rsidRPr="00A3393E" w:rsidRDefault="00F5781F" w:rsidP="00D833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3393E">
              <w:rPr>
                <w:rFonts w:ascii="Arial" w:hAnsi="Arial" w:cs="Arial"/>
                <w:b/>
                <w:bCs/>
                <w:color w:val="FFFFFF" w:themeColor="background1"/>
              </w:rPr>
              <w:t>Dementia</w:t>
            </w:r>
            <w:r w:rsidR="00924BFC" w:rsidRPr="00A3393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Ambassadors </w:t>
            </w:r>
            <w:r w:rsidR="0036383C" w:rsidRPr="00A3393E">
              <w:rPr>
                <w:rFonts w:ascii="Arial" w:hAnsi="Arial" w:cs="Arial"/>
                <w:b/>
                <w:bCs/>
                <w:color w:val="FFFFFF" w:themeColor="background1"/>
              </w:rPr>
              <w:t>Will</w:t>
            </w:r>
          </w:p>
          <w:p w14:paraId="32EDFC79" w14:textId="77777777" w:rsidR="0036383C" w:rsidRPr="00A3393E" w:rsidRDefault="0036383C" w:rsidP="0036383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EFB8D0A" w14:textId="03310AC9" w:rsidR="0036383C" w:rsidRPr="00A3393E" w:rsidRDefault="0036383C" w:rsidP="0036383C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after="160" w:line="252" w:lineRule="auto"/>
              <w:ind w:left="341" w:hanging="341"/>
              <w:contextualSpacing/>
              <w:rPr>
                <w:rFonts w:ascii="Arial" w:hAnsi="Arial" w:cs="Arial"/>
                <w:color w:val="FFFFFF" w:themeColor="background1"/>
              </w:rPr>
            </w:pPr>
            <w:r w:rsidRPr="00A3393E">
              <w:rPr>
                <w:rFonts w:ascii="Arial" w:hAnsi="Arial" w:cs="Arial"/>
                <w:color w:val="FFFFFF" w:themeColor="background1"/>
              </w:rPr>
              <w:t xml:space="preserve">Act as a resource and a point of contact for </w:t>
            </w:r>
            <w:r w:rsidR="00357F4A" w:rsidRPr="00A3393E">
              <w:rPr>
                <w:rFonts w:ascii="Arial" w:hAnsi="Arial" w:cs="Arial"/>
                <w:color w:val="FFFFFF" w:themeColor="background1"/>
              </w:rPr>
              <w:t xml:space="preserve">patients, </w:t>
            </w:r>
            <w:r w:rsidR="000B05FF" w:rsidRPr="00A3393E">
              <w:rPr>
                <w:rFonts w:ascii="Arial" w:hAnsi="Arial" w:cs="Arial"/>
                <w:color w:val="FFFFFF" w:themeColor="background1"/>
              </w:rPr>
              <w:t>residents</w:t>
            </w:r>
            <w:r w:rsidR="00357F4A" w:rsidRPr="00A3393E">
              <w:rPr>
                <w:rFonts w:ascii="Arial" w:hAnsi="Arial" w:cs="Arial"/>
                <w:color w:val="FFFFFF" w:themeColor="background1"/>
              </w:rPr>
              <w:t xml:space="preserve"> service users , </w:t>
            </w:r>
            <w:r w:rsidRPr="00A3393E">
              <w:rPr>
                <w:rFonts w:ascii="Arial" w:hAnsi="Arial" w:cs="Arial"/>
                <w:color w:val="FFFFFF" w:themeColor="background1"/>
              </w:rPr>
              <w:t>colleagues</w:t>
            </w:r>
            <w:r w:rsidR="00357F4A" w:rsidRPr="00A3393E">
              <w:rPr>
                <w:rFonts w:ascii="Arial" w:hAnsi="Arial" w:cs="Arial"/>
                <w:color w:val="FFFFFF" w:themeColor="background1"/>
              </w:rPr>
              <w:t xml:space="preserve"> or family of friends who have a loved one </w:t>
            </w:r>
            <w:r w:rsidR="000B05FF" w:rsidRPr="00A3393E">
              <w:rPr>
                <w:rFonts w:ascii="Arial" w:hAnsi="Arial" w:cs="Arial"/>
                <w:color w:val="FFFFFF" w:themeColor="background1"/>
              </w:rPr>
              <w:t>with a diagnosis or symptoms of dementia</w:t>
            </w:r>
            <w:r w:rsidRPr="00A3393E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435EA5BB" w14:textId="77777777" w:rsidR="0036383C" w:rsidRPr="00A3393E" w:rsidRDefault="0036383C" w:rsidP="0036383C">
            <w:pPr>
              <w:tabs>
                <w:tab w:val="num" w:pos="341"/>
              </w:tabs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2108BC65" w14:textId="4306A88C" w:rsidR="0036383C" w:rsidRPr="00A3393E" w:rsidRDefault="0036383C" w:rsidP="0036383C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after="160" w:line="252" w:lineRule="auto"/>
              <w:ind w:left="341" w:hanging="341"/>
              <w:contextualSpacing/>
              <w:rPr>
                <w:rFonts w:ascii="Arial" w:hAnsi="Arial" w:cs="Arial"/>
                <w:color w:val="FFFFFF" w:themeColor="background1"/>
              </w:rPr>
            </w:pPr>
            <w:r w:rsidRPr="00A3393E">
              <w:rPr>
                <w:rFonts w:ascii="Arial" w:hAnsi="Arial" w:cs="Arial"/>
                <w:color w:val="FFFFFF" w:themeColor="background1"/>
              </w:rPr>
              <w:t>Cascade/disseminate</w:t>
            </w:r>
            <w:r w:rsidR="000B05FF" w:rsidRPr="00A3393E">
              <w:rPr>
                <w:rFonts w:ascii="Arial" w:hAnsi="Arial" w:cs="Arial"/>
                <w:color w:val="FFFFFF" w:themeColor="background1"/>
              </w:rPr>
              <w:t xml:space="preserve"> information and new practices</w:t>
            </w:r>
            <w:r w:rsidRPr="00A3393E">
              <w:rPr>
                <w:rFonts w:ascii="Arial" w:hAnsi="Arial" w:cs="Arial"/>
                <w:color w:val="FFFFFF" w:themeColor="background1"/>
              </w:rPr>
              <w:t>, keep a log on staff training, information and develop and maintain a notice board</w:t>
            </w:r>
          </w:p>
          <w:p w14:paraId="673030C7" w14:textId="77777777" w:rsidR="0036383C" w:rsidRPr="00A3393E" w:rsidRDefault="0036383C" w:rsidP="0036383C">
            <w:pPr>
              <w:tabs>
                <w:tab w:val="num" w:pos="341"/>
              </w:tabs>
              <w:spacing w:after="160" w:line="252" w:lineRule="auto"/>
              <w:ind w:left="720" w:hanging="720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3ECC2413" w14:textId="69EC7AFC" w:rsidR="0036383C" w:rsidRPr="00A3393E" w:rsidRDefault="0036383C" w:rsidP="0036383C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after="160" w:line="252" w:lineRule="auto"/>
              <w:ind w:left="341" w:hanging="341"/>
              <w:contextualSpacing/>
              <w:rPr>
                <w:rFonts w:ascii="Arial" w:hAnsi="Arial" w:cs="Arial"/>
                <w:color w:val="FFFFFF" w:themeColor="background1"/>
              </w:rPr>
            </w:pPr>
            <w:r w:rsidRPr="00A3393E">
              <w:rPr>
                <w:rFonts w:ascii="Arial" w:hAnsi="Arial" w:cs="Arial"/>
                <w:color w:val="FFFFFF" w:themeColor="background1"/>
              </w:rPr>
              <w:t>Maintain</w:t>
            </w:r>
            <w:r w:rsidR="009D04B8" w:rsidRPr="00A3393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B05FF" w:rsidRPr="00A3393E">
              <w:rPr>
                <w:rFonts w:ascii="Arial" w:hAnsi="Arial" w:cs="Arial"/>
                <w:color w:val="FFFFFF" w:themeColor="background1"/>
              </w:rPr>
              <w:t xml:space="preserve">Dementia </w:t>
            </w:r>
            <w:r w:rsidRPr="00A3393E">
              <w:rPr>
                <w:rFonts w:ascii="Arial" w:hAnsi="Arial" w:cs="Arial"/>
                <w:color w:val="FFFFFF" w:themeColor="background1"/>
              </w:rPr>
              <w:t>as a standing agenda item at team meetings within their own organisations.</w:t>
            </w:r>
          </w:p>
          <w:p w14:paraId="3890C851" w14:textId="77777777" w:rsidR="0036383C" w:rsidRPr="00A3393E" w:rsidRDefault="0036383C" w:rsidP="0036383C">
            <w:pPr>
              <w:tabs>
                <w:tab w:val="num" w:pos="341"/>
              </w:tabs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256195FB" w14:textId="77777777" w:rsidR="0036383C" w:rsidRPr="00A3393E" w:rsidRDefault="0036383C" w:rsidP="0036383C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after="160" w:line="252" w:lineRule="auto"/>
              <w:ind w:left="341" w:hanging="341"/>
              <w:contextualSpacing/>
              <w:rPr>
                <w:rFonts w:ascii="Arial" w:hAnsi="Arial" w:cs="Arial"/>
                <w:color w:val="FFFFFF" w:themeColor="background1"/>
              </w:rPr>
            </w:pPr>
            <w:r w:rsidRPr="00A3393E">
              <w:rPr>
                <w:rFonts w:ascii="Arial" w:hAnsi="Arial" w:cs="Arial"/>
                <w:color w:val="FFFFFF" w:themeColor="background1"/>
              </w:rPr>
              <w:t>Encourage colleagues to recognise trends and themes.</w:t>
            </w:r>
          </w:p>
          <w:p w14:paraId="2BC38DC2" w14:textId="77777777" w:rsidR="0036383C" w:rsidRPr="00A3393E" w:rsidRDefault="0036383C" w:rsidP="0036383C">
            <w:pPr>
              <w:tabs>
                <w:tab w:val="num" w:pos="341"/>
              </w:tabs>
              <w:spacing w:after="160" w:line="252" w:lineRule="auto"/>
              <w:ind w:left="720" w:hanging="720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638D7D46" w14:textId="6522328C" w:rsidR="004F5326" w:rsidRPr="004F5326" w:rsidRDefault="0036383C" w:rsidP="004F5326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after="160" w:line="252" w:lineRule="auto"/>
              <w:ind w:left="341" w:hanging="341"/>
              <w:contextualSpacing/>
              <w:rPr>
                <w:rFonts w:ascii="Arial" w:hAnsi="Arial" w:cs="Arial"/>
                <w:color w:val="FFFFFF" w:themeColor="background1"/>
              </w:rPr>
            </w:pPr>
            <w:r w:rsidRPr="00A3393E">
              <w:rPr>
                <w:rFonts w:ascii="Arial" w:hAnsi="Arial" w:cs="Arial"/>
                <w:color w:val="FFFFFF" w:themeColor="background1"/>
              </w:rPr>
              <w:t xml:space="preserve">Promote </w:t>
            </w:r>
            <w:r w:rsidR="000B05FF" w:rsidRPr="00A3393E">
              <w:rPr>
                <w:rFonts w:ascii="Arial" w:hAnsi="Arial" w:cs="Arial"/>
                <w:color w:val="FFFFFF" w:themeColor="background1"/>
              </w:rPr>
              <w:t xml:space="preserve">person centred </w:t>
            </w:r>
            <w:r w:rsidR="000170B4" w:rsidRPr="00A3393E">
              <w:rPr>
                <w:rFonts w:ascii="Arial" w:hAnsi="Arial" w:cs="Arial"/>
                <w:color w:val="FFFFFF" w:themeColor="background1"/>
              </w:rPr>
              <w:t>approaches to dementia care</w:t>
            </w:r>
            <w:r w:rsidRPr="00A3393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9D04B8" w:rsidRPr="00A3393E">
              <w:rPr>
                <w:rFonts w:ascii="Arial" w:hAnsi="Arial" w:cs="Arial"/>
                <w:color w:val="FFFFFF" w:themeColor="background1"/>
              </w:rPr>
              <w:t xml:space="preserve">and </w:t>
            </w:r>
            <w:r w:rsidR="000170B4" w:rsidRPr="00A3393E">
              <w:rPr>
                <w:rFonts w:ascii="Arial" w:hAnsi="Arial" w:cs="Arial"/>
                <w:color w:val="FFFFFF" w:themeColor="background1"/>
              </w:rPr>
              <w:t xml:space="preserve">link to national, </w:t>
            </w:r>
            <w:r w:rsidR="00A03009" w:rsidRPr="00A3393E">
              <w:rPr>
                <w:rFonts w:ascii="Arial" w:hAnsi="Arial" w:cs="Arial"/>
                <w:color w:val="FFFFFF" w:themeColor="background1"/>
              </w:rPr>
              <w:t>regional</w:t>
            </w:r>
            <w:r w:rsidR="000170B4" w:rsidRPr="00A3393E">
              <w:rPr>
                <w:rFonts w:ascii="Arial" w:hAnsi="Arial" w:cs="Arial"/>
                <w:color w:val="FFFFFF" w:themeColor="background1"/>
              </w:rPr>
              <w:t xml:space="preserve"> and local strategies as well as professional </w:t>
            </w:r>
            <w:r w:rsidR="00A03009" w:rsidRPr="00A3393E">
              <w:rPr>
                <w:rFonts w:ascii="Arial" w:hAnsi="Arial" w:cs="Arial"/>
                <w:color w:val="FFFFFF" w:themeColor="background1"/>
              </w:rPr>
              <w:t xml:space="preserve">code of conducts ensuring </w:t>
            </w:r>
            <w:r w:rsidR="000170B4" w:rsidRPr="00A3393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A03009" w:rsidRPr="00A3393E">
              <w:rPr>
                <w:rFonts w:ascii="Arial" w:hAnsi="Arial" w:cs="Arial"/>
                <w:color w:val="FFFFFF" w:themeColor="background1"/>
              </w:rPr>
              <w:t>these</w:t>
            </w:r>
            <w:r w:rsidRPr="00A3393E">
              <w:rPr>
                <w:rFonts w:ascii="Arial" w:hAnsi="Arial" w:cs="Arial"/>
                <w:color w:val="FFFFFF" w:themeColor="background1"/>
              </w:rPr>
              <w:t xml:space="preserve"> guidelines </w:t>
            </w:r>
            <w:r w:rsidR="00A03009" w:rsidRPr="00A3393E">
              <w:rPr>
                <w:rFonts w:ascii="Arial" w:hAnsi="Arial" w:cs="Arial"/>
                <w:color w:val="FFFFFF" w:themeColor="background1"/>
              </w:rPr>
              <w:t xml:space="preserve">are </w:t>
            </w:r>
            <w:r w:rsidR="00C21F0F" w:rsidRPr="00A3393E">
              <w:rPr>
                <w:rFonts w:ascii="Arial" w:hAnsi="Arial" w:cs="Arial"/>
                <w:color w:val="FFFFFF" w:themeColor="background1"/>
              </w:rPr>
              <w:t xml:space="preserve">managed and implemented in to quality care practice </w:t>
            </w:r>
          </w:p>
          <w:p w14:paraId="4FB5DC61" w14:textId="77777777" w:rsidR="004F5326" w:rsidRPr="004F5326" w:rsidRDefault="004F5326" w:rsidP="004F5326">
            <w:pPr>
              <w:jc w:val="center"/>
              <w:rPr>
                <w:rFonts w:ascii="Arial" w:hAnsi="Arial" w:cs="Arial"/>
              </w:rPr>
            </w:pPr>
          </w:p>
          <w:p w14:paraId="50DEF7F0" w14:textId="200CD838" w:rsidR="0036383C" w:rsidRPr="00A3393E" w:rsidRDefault="0036383C" w:rsidP="003A3D7F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color w:val="FFFFFF" w:themeColor="background1"/>
              </w:rPr>
            </w:pPr>
            <w:r w:rsidRPr="00A3393E">
              <w:rPr>
                <w:color w:val="FFFFFF" w:themeColor="background1"/>
              </w:rPr>
              <w:lastRenderedPageBreak/>
              <w:t>Be aware of own limitations and seek further clarification / support from the organisations designated</w:t>
            </w:r>
            <w:r w:rsidR="00924BFC" w:rsidRPr="00A3393E">
              <w:rPr>
                <w:color w:val="FFFFFF" w:themeColor="background1"/>
              </w:rPr>
              <w:t xml:space="preserve"> </w:t>
            </w:r>
            <w:r w:rsidR="00C21F0F" w:rsidRPr="00A3393E">
              <w:rPr>
                <w:color w:val="FFFFFF" w:themeColor="background1"/>
              </w:rPr>
              <w:t xml:space="preserve">Dementia </w:t>
            </w:r>
            <w:r w:rsidRPr="00A3393E">
              <w:rPr>
                <w:color w:val="FFFFFF" w:themeColor="background1"/>
              </w:rPr>
              <w:t>Lead.</w:t>
            </w:r>
          </w:p>
          <w:p w14:paraId="14DA940C" w14:textId="77777777" w:rsidR="0036383C" w:rsidRPr="00A3393E" w:rsidRDefault="0036383C" w:rsidP="0036383C">
            <w:pPr>
              <w:tabs>
                <w:tab w:val="num" w:pos="341"/>
              </w:tabs>
              <w:spacing w:after="160" w:line="252" w:lineRule="auto"/>
              <w:ind w:left="720" w:hanging="720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206E4C61" w14:textId="3E49F3B0" w:rsidR="0036383C" w:rsidRPr="00A3393E" w:rsidRDefault="0036383C" w:rsidP="0036383C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after="160" w:line="252" w:lineRule="auto"/>
              <w:ind w:left="341" w:hanging="341"/>
              <w:contextualSpacing/>
              <w:rPr>
                <w:rFonts w:ascii="Arial" w:hAnsi="Arial" w:cs="Arial"/>
                <w:color w:val="FFFFFF" w:themeColor="background1"/>
              </w:rPr>
            </w:pPr>
            <w:r w:rsidRPr="00A3393E">
              <w:rPr>
                <w:rFonts w:ascii="Arial" w:hAnsi="Arial" w:cs="Arial"/>
                <w:color w:val="FFFFFF" w:themeColor="background1"/>
              </w:rPr>
              <w:t xml:space="preserve">Attend a minimum of three </w:t>
            </w:r>
            <w:r w:rsidR="00A05A58" w:rsidRPr="00A3393E">
              <w:rPr>
                <w:rFonts w:ascii="Arial" w:hAnsi="Arial" w:cs="Arial"/>
                <w:color w:val="FFFFFF" w:themeColor="background1"/>
              </w:rPr>
              <w:t xml:space="preserve">webinar network meeting per year </w:t>
            </w:r>
          </w:p>
          <w:p w14:paraId="361679E2" w14:textId="77777777" w:rsidR="00A05A58" w:rsidRPr="00A3393E" w:rsidRDefault="00A05A58" w:rsidP="00A05A58">
            <w:pPr>
              <w:spacing w:after="160" w:line="252" w:lineRule="auto"/>
              <w:ind w:left="341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4E95B57A" w14:textId="3E2C8D57" w:rsidR="00DA2A2E" w:rsidRPr="00A3393E" w:rsidRDefault="00DA2A2E" w:rsidP="00DA2A2E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color w:val="FFFFFF" w:themeColor="background1"/>
              </w:rPr>
            </w:pPr>
            <w:r w:rsidRPr="00A3393E">
              <w:rPr>
                <w:color w:val="FFFFFF" w:themeColor="background1"/>
              </w:rPr>
              <w:t>Continue</w:t>
            </w:r>
            <w:r w:rsidR="00A05A58" w:rsidRPr="00A3393E">
              <w:rPr>
                <w:color w:val="FFFFFF" w:themeColor="background1"/>
              </w:rPr>
              <w:t xml:space="preserve"> to professional develop</w:t>
            </w:r>
            <w:r w:rsidRPr="00A3393E">
              <w:rPr>
                <w:color w:val="FFFFFF" w:themeColor="background1"/>
              </w:rPr>
              <w:t xml:space="preserve"> by undertaking and attending any focus workshops that will add value to you as a Dementia Ambassador. This may include training, reading or undertaking research</w:t>
            </w:r>
          </w:p>
          <w:p w14:paraId="4E3714E0" w14:textId="77777777" w:rsidR="00DA2A2E" w:rsidRPr="00A3393E" w:rsidRDefault="00DA2A2E" w:rsidP="00DA2A2E">
            <w:pPr>
              <w:pStyle w:val="ListParagraph"/>
              <w:spacing w:line="252" w:lineRule="auto"/>
              <w:ind w:left="360"/>
              <w:rPr>
                <w:color w:val="FFFFFF" w:themeColor="background1"/>
              </w:rPr>
            </w:pPr>
          </w:p>
          <w:p w14:paraId="73286422" w14:textId="77777777" w:rsidR="0036383C" w:rsidRDefault="0036383C" w:rsidP="0036383C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after="160" w:line="252" w:lineRule="auto"/>
              <w:ind w:left="341" w:hanging="341"/>
              <w:contextualSpacing/>
              <w:rPr>
                <w:rFonts w:ascii="Arial" w:hAnsi="Arial" w:cs="Arial"/>
                <w:color w:val="FFFFFF" w:themeColor="background1"/>
              </w:rPr>
            </w:pPr>
            <w:r w:rsidRPr="00A3393E">
              <w:rPr>
                <w:rFonts w:ascii="Arial" w:hAnsi="Arial" w:cs="Arial"/>
                <w:color w:val="FFFFFF" w:themeColor="background1"/>
              </w:rPr>
              <w:t xml:space="preserve">Ensure that the provider has a formal </w:t>
            </w:r>
            <w:r w:rsidR="00DA2A2E" w:rsidRPr="00A3393E">
              <w:rPr>
                <w:rFonts w:ascii="Arial" w:hAnsi="Arial" w:cs="Arial"/>
                <w:color w:val="FFFFFF" w:themeColor="background1"/>
              </w:rPr>
              <w:t xml:space="preserve">Dementia </w:t>
            </w:r>
            <w:r w:rsidRPr="00A3393E">
              <w:rPr>
                <w:rFonts w:ascii="Arial" w:hAnsi="Arial" w:cs="Arial"/>
                <w:color w:val="FFFFFF" w:themeColor="background1"/>
              </w:rPr>
              <w:t xml:space="preserve">plan in place for all </w:t>
            </w:r>
            <w:r w:rsidR="00DA2A2E" w:rsidRPr="00A3393E">
              <w:rPr>
                <w:rFonts w:ascii="Arial" w:hAnsi="Arial" w:cs="Arial"/>
                <w:color w:val="FFFFFF" w:themeColor="background1"/>
              </w:rPr>
              <w:t>patients/</w:t>
            </w:r>
            <w:r w:rsidRPr="00A3393E">
              <w:rPr>
                <w:rFonts w:ascii="Arial" w:hAnsi="Arial" w:cs="Arial"/>
                <w:color w:val="FFFFFF" w:themeColor="background1"/>
              </w:rPr>
              <w:t>residents/service users that is frequently reviewed</w:t>
            </w:r>
            <w:r w:rsidR="00DA2A2E" w:rsidRPr="00A3393E">
              <w:rPr>
                <w:rFonts w:ascii="Arial" w:hAnsi="Arial" w:cs="Arial"/>
                <w:color w:val="FFFFFF" w:themeColor="background1"/>
              </w:rPr>
              <w:t xml:space="preserve"> by the relative lead for Dementia Services </w:t>
            </w:r>
          </w:p>
          <w:p w14:paraId="0C3FB576" w14:textId="5D111390" w:rsidR="00DF409F" w:rsidRPr="00A3393E" w:rsidRDefault="00DF409F" w:rsidP="00DF409F">
            <w:pPr>
              <w:spacing w:after="160" w:line="252" w:lineRule="auto"/>
              <w:ind w:left="341"/>
              <w:contextualSpacing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72663" w14:paraId="6E3DD924" w14:textId="77777777" w:rsidTr="001644AA">
        <w:trPr>
          <w:trHeight w:val="291"/>
        </w:trPr>
        <w:tc>
          <w:tcPr>
            <w:tcW w:w="10490" w:type="dxa"/>
            <w:gridSpan w:val="3"/>
            <w:shd w:val="clear" w:color="auto" w:fill="4472C4" w:themeFill="accent1"/>
          </w:tcPr>
          <w:p w14:paraId="28916E36" w14:textId="785BF759" w:rsidR="00DF409F" w:rsidRPr="001644AA" w:rsidRDefault="00DF409F" w:rsidP="001644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44AA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lastRenderedPageBreak/>
              <w:t>Overview of the Role</w:t>
            </w:r>
            <w:r w:rsidR="00B72663" w:rsidRPr="001644AA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B72663" w:rsidRPr="00455672" w14:paraId="2DC33DA4" w14:textId="77777777" w:rsidTr="009F7EDA">
        <w:tc>
          <w:tcPr>
            <w:tcW w:w="10490" w:type="dxa"/>
            <w:gridSpan w:val="3"/>
            <w:shd w:val="clear" w:color="auto" w:fill="4472C4" w:themeFill="accent1"/>
          </w:tcPr>
          <w:p w14:paraId="2AACA379" w14:textId="761A3D25" w:rsidR="00A675B7" w:rsidRPr="00A3393E" w:rsidRDefault="00A675B7" w:rsidP="00A675B7">
            <w:pPr>
              <w:jc w:val="both"/>
              <w:rPr>
                <w:b/>
                <w:bCs/>
                <w:color w:val="FFFFFF" w:themeColor="background1"/>
              </w:rPr>
            </w:pPr>
          </w:p>
          <w:p w14:paraId="7F1B7537" w14:textId="73CD4438" w:rsidR="00CE4BB6" w:rsidRDefault="00A675B7" w:rsidP="00A675B7">
            <w:pPr>
              <w:jc w:val="both"/>
              <w:rPr>
                <w:b/>
                <w:bCs/>
                <w:color w:val="FFFFFF" w:themeColor="background1"/>
              </w:rPr>
            </w:pPr>
            <w:r w:rsidRPr="00A3393E">
              <w:rPr>
                <w:b/>
                <w:bCs/>
                <w:color w:val="FFFFFF" w:themeColor="background1"/>
              </w:rPr>
              <w:t xml:space="preserve">Cohort </w:t>
            </w:r>
            <w:r w:rsidR="00193C02">
              <w:rPr>
                <w:b/>
                <w:bCs/>
                <w:color w:val="FFFFFF" w:themeColor="background1"/>
              </w:rPr>
              <w:t xml:space="preserve">3 </w:t>
            </w:r>
            <w:r w:rsidR="00CE4BB6" w:rsidRPr="00A3393E">
              <w:rPr>
                <w:b/>
                <w:bCs/>
                <w:color w:val="FFFFFF" w:themeColor="background1"/>
              </w:rPr>
              <w:t xml:space="preserve">– </w:t>
            </w:r>
            <w:r w:rsidR="00DA2A2E" w:rsidRPr="00A3393E">
              <w:rPr>
                <w:b/>
                <w:bCs/>
                <w:color w:val="FFFFFF" w:themeColor="background1"/>
              </w:rPr>
              <w:t>One</w:t>
            </w:r>
            <w:r w:rsidR="00CE4BB6" w:rsidRPr="00A3393E">
              <w:rPr>
                <w:b/>
                <w:bCs/>
                <w:color w:val="FFFFFF" w:themeColor="background1"/>
              </w:rPr>
              <w:t xml:space="preserve"> workshops </w:t>
            </w:r>
            <w:r w:rsidR="0083130D">
              <w:rPr>
                <w:b/>
                <w:bCs/>
                <w:color w:val="FFFFFF" w:themeColor="background1"/>
              </w:rPr>
              <w:t>dates and times to be confirmed</w:t>
            </w:r>
          </w:p>
          <w:p w14:paraId="0C5A34E6" w14:textId="77777777" w:rsidR="00193C02" w:rsidRDefault="00193C02" w:rsidP="00A675B7">
            <w:pPr>
              <w:jc w:val="both"/>
              <w:rPr>
                <w:b/>
                <w:bCs/>
              </w:rPr>
            </w:pPr>
          </w:p>
          <w:p w14:paraId="58D801D6" w14:textId="77777777" w:rsidR="00541A4C" w:rsidRPr="00A3393E" w:rsidRDefault="000E43C4" w:rsidP="00247C63">
            <w:pPr>
              <w:jc w:val="both"/>
              <w:rPr>
                <w:b/>
                <w:bCs/>
                <w:color w:val="FFFFFF" w:themeColor="background1"/>
              </w:rPr>
            </w:pPr>
            <w:r w:rsidRPr="00A3393E">
              <w:rPr>
                <w:b/>
                <w:bCs/>
                <w:color w:val="FFFFFF" w:themeColor="background1"/>
              </w:rPr>
              <w:t xml:space="preserve">Sign up and attend a series of webinars which will allow networking and upskilling of </w:t>
            </w:r>
            <w:r w:rsidR="00247C63" w:rsidRPr="00A3393E">
              <w:rPr>
                <w:b/>
                <w:bCs/>
                <w:color w:val="FFFFFF" w:themeColor="background1"/>
              </w:rPr>
              <w:t xml:space="preserve">detailed information through presentations and access to new resources </w:t>
            </w:r>
          </w:p>
          <w:p w14:paraId="70209A10" w14:textId="6106B198" w:rsidR="002256DD" w:rsidRPr="002256DD" w:rsidRDefault="002256DD" w:rsidP="00247C63">
            <w:pPr>
              <w:jc w:val="both"/>
              <w:rPr>
                <w:b/>
                <w:bCs/>
              </w:rPr>
            </w:pPr>
          </w:p>
        </w:tc>
      </w:tr>
      <w:tr w:rsidR="0036383C" w:rsidRPr="00455672" w14:paraId="0DA15A9C" w14:textId="77777777" w:rsidTr="001644AA">
        <w:trPr>
          <w:trHeight w:val="896"/>
        </w:trPr>
        <w:tc>
          <w:tcPr>
            <w:tcW w:w="10490" w:type="dxa"/>
            <w:gridSpan w:val="3"/>
            <w:shd w:val="clear" w:color="auto" w:fill="FFFFFF" w:themeFill="background1"/>
          </w:tcPr>
          <w:p w14:paraId="0F66CB60" w14:textId="77777777" w:rsidR="003A3D7F" w:rsidRDefault="003A3D7F" w:rsidP="009D62DD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bCs/>
              </w:rPr>
            </w:pPr>
          </w:p>
          <w:p w14:paraId="64CFA95E" w14:textId="7AA5F21A" w:rsidR="003A3D7F" w:rsidRPr="001644AA" w:rsidRDefault="0036383C" w:rsidP="001644AA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i/>
                <w:iCs/>
                <w:color w:val="44546A" w:themeColor="text2"/>
              </w:rPr>
            </w:pPr>
            <w:r w:rsidRPr="00A3393E">
              <w:rPr>
                <w:rFonts w:ascii="Arial" w:hAnsi="Arial" w:cs="Arial"/>
                <w:b/>
                <w:bCs/>
                <w:color w:val="44546A" w:themeColor="text2"/>
              </w:rPr>
              <w:t xml:space="preserve">Note </w:t>
            </w:r>
            <w:r w:rsidR="00924BFC" w:rsidRPr="00A3393E">
              <w:rPr>
                <w:rFonts w:ascii="Arial" w:hAnsi="Arial" w:cs="Arial"/>
                <w:b/>
                <w:bCs/>
                <w:color w:val="44546A" w:themeColor="text2"/>
              </w:rPr>
              <w:t>–</w:t>
            </w:r>
            <w:r w:rsidRPr="00A3393E">
              <w:rPr>
                <w:rFonts w:ascii="Arial" w:hAnsi="Arial" w:cs="Arial"/>
                <w:b/>
                <w:bCs/>
                <w:color w:val="44546A" w:themeColor="text2"/>
              </w:rPr>
              <w:t xml:space="preserve"> A</w:t>
            </w:r>
            <w:r w:rsidR="00924BFC" w:rsidRPr="00A3393E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7C63" w:rsidRPr="00A3393E">
              <w:rPr>
                <w:rFonts w:ascii="Arial" w:hAnsi="Arial" w:cs="Arial"/>
                <w:b/>
                <w:bCs/>
                <w:color w:val="44546A" w:themeColor="text2"/>
              </w:rPr>
              <w:t>DEMENTIA AMBASSADOR</w:t>
            </w:r>
            <w:r w:rsidRPr="00A3393E">
              <w:rPr>
                <w:rFonts w:ascii="Arial" w:hAnsi="Arial" w:cs="Arial"/>
                <w:b/>
                <w:bCs/>
                <w:color w:val="44546A" w:themeColor="text2"/>
              </w:rPr>
              <w:t xml:space="preserve"> IS NOT</w:t>
            </w:r>
            <w:r w:rsidRPr="00A3393E">
              <w:rPr>
                <w:rFonts w:ascii="Arial" w:hAnsi="Arial" w:cs="Arial"/>
                <w:color w:val="44546A" w:themeColor="text2"/>
              </w:rPr>
              <w:t xml:space="preserve"> </w:t>
            </w:r>
            <w:r w:rsidRPr="00A3393E">
              <w:rPr>
                <w:rFonts w:ascii="Arial" w:hAnsi="Arial" w:cs="Arial"/>
                <w:i/>
                <w:iCs/>
                <w:color w:val="44546A" w:themeColor="text2"/>
              </w:rPr>
              <w:t xml:space="preserve">a replacement for a </w:t>
            </w:r>
            <w:r w:rsidR="00247C63" w:rsidRPr="00A3393E">
              <w:rPr>
                <w:rFonts w:ascii="Arial" w:hAnsi="Arial" w:cs="Arial"/>
                <w:i/>
                <w:iCs/>
                <w:color w:val="44546A" w:themeColor="text2"/>
              </w:rPr>
              <w:t>LEAD practitioner responsible for Dementia</w:t>
            </w:r>
            <w:r w:rsidRPr="00A3393E">
              <w:rPr>
                <w:rFonts w:ascii="Arial" w:hAnsi="Arial" w:cs="Arial"/>
                <w:i/>
                <w:iCs/>
                <w:color w:val="44546A" w:themeColor="text2"/>
              </w:rPr>
              <w:t xml:space="preserve"> trainer, but someone who would be able to support those who train on these subjects</w:t>
            </w:r>
          </w:p>
        </w:tc>
      </w:tr>
      <w:tr w:rsidR="0036383C" w:rsidRPr="00455672" w14:paraId="3562D622" w14:textId="77777777" w:rsidTr="009F7EDA">
        <w:tc>
          <w:tcPr>
            <w:tcW w:w="5197" w:type="dxa"/>
            <w:shd w:val="clear" w:color="auto" w:fill="4472C4" w:themeFill="accent1"/>
          </w:tcPr>
          <w:p w14:paraId="021DD5E3" w14:textId="77777777" w:rsidR="0036383C" w:rsidRPr="00DF409F" w:rsidRDefault="0036383C" w:rsidP="002561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DA31651" w14:textId="77777777" w:rsidR="0036383C" w:rsidRPr="00DF409F" w:rsidRDefault="0036383C" w:rsidP="002256DD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DF409F">
              <w:rPr>
                <w:b/>
                <w:bCs/>
                <w:color w:val="FFFFFF" w:themeColor="background1"/>
              </w:rPr>
              <w:t>Expected Outcomes of the Role</w:t>
            </w:r>
          </w:p>
          <w:p w14:paraId="717BABEC" w14:textId="77777777" w:rsidR="0036383C" w:rsidRPr="00DF409F" w:rsidRDefault="0036383C" w:rsidP="002561CD">
            <w:pPr>
              <w:pStyle w:val="ListParagraph"/>
              <w:ind w:left="0"/>
              <w:rPr>
                <w:b/>
                <w:bCs/>
                <w:color w:val="FFFFFF" w:themeColor="background1"/>
              </w:rPr>
            </w:pPr>
          </w:p>
          <w:p w14:paraId="307F8182" w14:textId="2FC59DAB" w:rsidR="0036383C" w:rsidRDefault="0036383C" w:rsidP="002561CD">
            <w:pPr>
              <w:pStyle w:val="ListParagraph"/>
              <w:ind w:left="0"/>
              <w:rPr>
                <w:color w:val="FFFFFF" w:themeColor="background1"/>
              </w:rPr>
            </w:pPr>
            <w:r w:rsidRPr="00DF409F">
              <w:rPr>
                <w:color w:val="FFFFFF" w:themeColor="background1"/>
              </w:rPr>
              <w:t>The development of the role across your organisation will:</w:t>
            </w:r>
          </w:p>
          <w:p w14:paraId="4B3E6A00" w14:textId="77777777" w:rsidR="00DF409F" w:rsidRPr="00DF409F" w:rsidRDefault="00DF409F" w:rsidP="002561CD">
            <w:pPr>
              <w:pStyle w:val="ListParagraph"/>
              <w:ind w:left="0"/>
              <w:rPr>
                <w:color w:val="FFFFFF" w:themeColor="background1"/>
              </w:rPr>
            </w:pPr>
          </w:p>
          <w:p w14:paraId="26982CF9" w14:textId="3A5FA050" w:rsidR="0036383C" w:rsidRPr="00DF409F" w:rsidRDefault="0036383C" w:rsidP="002561CD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 w:rsidRPr="00DF409F">
              <w:rPr>
                <w:rFonts w:ascii="Arial" w:hAnsi="Arial" w:cs="Arial"/>
                <w:color w:val="FFFFFF" w:themeColor="background1"/>
              </w:rPr>
              <w:t xml:space="preserve">Enhance and streamline </w:t>
            </w:r>
            <w:r w:rsidR="00C148DD" w:rsidRPr="00DF409F">
              <w:rPr>
                <w:rFonts w:ascii="Arial" w:hAnsi="Arial" w:cs="Arial"/>
                <w:color w:val="FFFFFF" w:themeColor="background1"/>
              </w:rPr>
              <w:t>Dementia</w:t>
            </w:r>
            <w:r w:rsidRPr="00DF409F">
              <w:rPr>
                <w:rFonts w:ascii="Arial" w:hAnsi="Arial" w:cs="Arial"/>
                <w:color w:val="FFFFFF" w:themeColor="background1"/>
              </w:rPr>
              <w:t xml:space="preserve"> practice</w:t>
            </w:r>
          </w:p>
          <w:p w14:paraId="370210A5" w14:textId="77777777" w:rsidR="0036383C" w:rsidRPr="00DF409F" w:rsidRDefault="0036383C" w:rsidP="002561CD">
            <w:pPr>
              <w:spacing w:after="160" w:line="252" w:lineRule="auto"/>
              <w:ind w:left="720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654548A8" w14:textId="2828239C" w:rsidR="0036383C" w:rsidRPr="00DF409F" w:rsidRDefault="0036383C" w:rsidP="002561CD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 w:rsidRPr="00DF409F">
              <w:rPr>
                <w:rFonts w:ascii="Arial" w:hAnsi="Arial" w:cs="Arial"/>
                <w:color w:val="FFFFFF" w:themeColor="background1"/>
              </w:rPr>
              <w:t xml:space="preserve">Provide consistency in </w:t>
            </w:r>
            <w:r w:rsidR="00C148DD" w:rsidRPr="00DF409F">
              <w:rPr>
                <w:rFonts w:ascii="Arial" w:hAnsi="Arial" w:cs="Arial"/>
                <w:color w:val="FFFFFF" w:themeColor="background1"/>
              </w:rPr>
              <w:t xml:space="preserve">Dementia </w:t>
            </w:r>
            <w:r w:rsidRPr="00DF409F">
              <w:rPr>
                <w:rFonts w:ascii="Arial" w:hAnsi="Arial" w:cs="Arial"/>
                <w:color w:val="FFFFFF" w:themeColor="background1"/>
              </w:rPr>
              <w:t xml:space="preserve"> practice</w:t>
            </w:r>
          </w:p>
          <w:p w14:paraId="2E013025" w14:textId="77777777" w:rsidR="0036383C" w:rsidRPr="00DF409F" w:rsidRDefault="0036383C" w:rsidP="002561CD">
            <w:pPr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7EA0D07B" w14:textId="0718FD14" w:rsidR="0036383C" w:rsidRPr="00DF409F" w:rsidRDefault="0036383C" w:rsidP="002561CD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 w:rsidRPr="00DF409F">
              <w:rPr>
                <w:rFonts w:ascii="Arial" w:hAnsi="Arial" w:cs="Arial"/>
                <w:color w:val="FFFFFF" w:themeColor="background1"/>
              </w:rPr>
              <w:t xml:space="preserve">Promote staff competencies in </w:t>
            </w:r>
            <w:r w:rsidR="0006189A" w:rsidRPr="00DF409F">
              <w:rPr>
                <w:rFonts w:ascii="Arial" w:hAnsi="Arial" w:cs="Arial"/>
                <w:color w:val="FFFFFF" w:themeColor="background1"/>
              </w:rPr>
              <w:t>quality Dementia Care</w:t>
            </w:r>
          </w:p>
          <w:p w14:paraId="7A6B051A" w14:textId="77777777" w:rsidR="0036383C" w:rsidRPr="00DF409F" w:rsidRDefault="0036383C" w:rsidP="002561CD">
            <w:pPr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</w:p>
          <w:p w14:paraId="76AFB18D" w14:textId="77777777" w:rsidR="0036383C" w:rsidRPr="00DF409F" w:rsidRDefault="0036383C" w:rsidP="002561CD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 w:rsidRPr="00DF409F">
              <w:rPr>
                <w:rFonts w:ascii="Arial" w:hAnsi="Arial" w:cs="Arial"/>
                <w:color w:val="FFFFFF" w:themeColor="background1"/>
              </w:rPr>
              <w:t>Give staff confidence to provide up to date advice and support to colleagues</w:t>
            </w:r>
          </w:p>
          <w:p w14:paraId="4D3B58D8" w14:textId="77777777" w:rsidR="0036383C" w:rsidRPr="00DF409F" w:rsidRDefault="0036383C" w:rsidP="002561CD">
            <w:pPr>
              <w:ind w:left="360"/>
              <w:rPr>
                <w:rFonts w:ascii="Arial" w:hAnsi="Arial" w:cs="Arial"/>
                <w:color w:val="FFFFFF" w:themeColor="background1"/>
              </w:rPr>
            </w:pPr>
          </w:p>
          <w:p w14:paraId="78CC4296" w14:textId="6A098B8D" w:rsidR="00DF409F" w:rsidRPr="001644AA" w:rsidRDefault="0036383C" w:rsidP="001644AA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 w:rsidRPr="00DF409F">
              <w:rPr>
                <w:rFonts w:ascii="Arial" w:hAnsi="Arial" w:cs="Arial"/>
                <w:color w:val="FFFFFF" w:themeColor="background1"/>
              </w:rPr>
              <w:t xml:space="preserve">Improve the overall health and wellbeing of </w:t>
            </w:r>
            <w:r w:rsidR="0006189A" w:rsidRPr="00DF409F">
              <w:rPr>
                <w:rFonts w:ascii="Arial" w:hAnsi="Arial" w:cs="Arial"/>
                <w:color w:val="FFFFFF" w:themeColor="background1"/>
              </w:rPr>
              <w:t>patients</w:t>
            </w:r>
            <w:r w:rsidR="00DF409F" w:rsidRPr="00DF409F">
              <w:rPr>
                <w:rFonts w:ascii="Arial" w:hAnsi="Arial" w:cs="Arial"/>
                <w:color w:val="FFFFFF" w:themeColor="background1"/>
              </w:rPr>
              <w:t xml:space="preserve">, </w:t>
            </w:r>
            <w:r w:rsidRPr="00DF409F">
              <w:rPr>
                <w:rFonts w:ascii="Arial" w:hAnsi="Arial" w:cs="Arial"/>
                <w:color w:val="FFFFFF" w:themeColor="background1"/>
              </w:rPr>
              <w:t>residents and service users</w:t>
            </w:r>
            <w:r w:rsidR="00DF409F" w:rsidRPr="00DF409F">
              <w:rPr>
                <w:rFonts w:ascii="Arial" w:hAnsi="Arial" w:cs="Arial"/>
                <w:color w:val="FFFFFF" w:themeColor="background1"/>
              </w:rPr>
              <w:t xml:space="preserve"> and their friends and family</w:t>
            </w:r>
          </w:p>
        </w:tc>
        <w:tc>
          <w:tcPr>
            <w:tcW w:w="5293" w:type="dxa"/>
            <w:gridSpan w:val="2"/>
            <w:shd w:val="clear" w:color="auto" w:fill="4472C4" w:themeFill="accent1"/>
          </w:tcPr>
          <w:p w14:paraId="4F2378D1" w14:textId="77777777" w:rsidR="0036383C" w:rsidRPr="00DF409F" w:rsidRDefault="0036383C" w:rsidP="002561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EDEBB60" w14:textId="091EB290" w:rsidR="0036383C" w:rsidRPr="00DF409F" w:rsidRDefault="0036383C" w:rsidP="00256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F40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Purpose of </w:t>
            </w:r>
            <w:r w:rsidR="00C148DD" w:rsidRPr="00DF409F">
              <w:rPr>
                <w:rFonts w:ascii="Arial" w:hAnsi="Arial" w:cs="Arial"/>
                <w:b/>
                <w:bCs/>
                <w:color w:val="FFFFFF" w:themeColor="background1"/>
              </w:rPr>
              <w:t>Dementia Webinar Network</w:t>
            </w:r>
            <w:r w:rsidRPr="00DF40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61C7165C" w14:textId="77777777" w:rsidR="0036383C" w:rsidRPr="00DF409F" w:rsidRDefault="0036383C" w:rsidP="00256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F409F">
              <w:rPr>
                <w:rFonts w:ascii="Arial" w:hAnsi="Arial" w:cs="Arial"/>
                <w:b/>
                <w:bCs/>
                <w:color w:val="FFFFFF" w:themeColor="background1"/>
              </w:rPr>
              <w:t>Meetings</w:t>
            </w:r>
          </w:p>
          <w:p w14:paraId="53B61F31" w14:textId="1F27A4DA" w:rsidR="00C148DD" w:rsidRPr="00DF409F" w:rsidRDefault="0006189A" w:rsidP="00DF409F">
            <w:pPr>
              <w:pStyle w:val="ListParagraph"/>
              <w:numPr>
                <w:ilvl w:val="0"/>
                <w:numId w:val="6"/>
              </w:numPr>
              <w:overflowPunct w:val="0"/>
              <w:spacing w:before="115"/>
              <w:textAlignment w:val="baseline"/>
              <w:rPr>
                <w:color w:val="FFFFFF" w:themeColor="background1"/>
                <w:lang w:eastAsia="en-GB"/>
              </w:rPr>
            </w:pPr>
            <w:r w:rsidRPr="00DF409F">
              <w:rPr>
                <w:color w:val="FFFFFF" w:themeColor="background1"/>
                <w:lang w:eastAsia="en-GB"/>
              </w:rPr>
              <w:t>Gain knowledge and have access to resources during and them following attendance of the Webinar meeting</w:t>
            </w:r>
          </w:p>
          <w:p w14:paraId="4917C463" w14:textId="634B1D76" w:rsidR="0036383C" w:rsidRPr="00DF409F" w:rsidRDefault="0036383C" w:rsidP="0036383C">
            <w:pPr>
              <w:numPr>
                <w:ilvl w:val="0"/>
                <w:numId w:val="2"/>
              </w:numPr>
              <w:overflowPunct w:val="0"/>
              <w:spacing w:before="115"/>
              <w:textAlignment w:val="baseline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DF409F">
              <w:rPr>
                <w:rFonts w:ascii="Arial" w:hAnsi="Arial" w:cs="Arial"/>
                <w:color w:val="FFFFFF" w:themeColor="background1"/>
                <w:lang w:eastAsia="en-GB"/>
              </w:rPr>
              <w:t xml:space="preserve">Provide a forum for </w:t>
            </w:r>
            <w:r w:rsidR="00C148DD" w:rsidRPr="00DF409F">
              <w:rPr>
                <w:rFonts w:ascii="Arial" w:hAnsi="Arial" w:cs="Arial"/>
                <w:color w:val="FFFFFF" w:themeColor="background1"/>
                <w:lang w:eastAsia="en-GB"/>
              </w:rPr>
              <w:t xml:space="preserve">Dementia </w:t>
            </w:r>
            <w:r w:rsidRPr="00DF409F">
              <w:rPr>
                <w:rFonts w:ascii="Arial" w:hAnsi="Arial" w:cs="Arial"/>
                <w:color w:val="FFFFFF" w:themeColor="background1"/>
                <w:lang w:eastAsia="en-GB"/>
              </w:rPr>
              <w:t>Ambassadors to meet, network, share best practice and lessons learnt across the sector</w:t>
            </w:r>
          </w:p>
          <w:p w14:paraId="2FD5DBF0" w14:textId="77777777" w:rsidR="0036383C" w:rsidRPr="00DF409F" w:rsidRDefault="0036383C" w:rsidP="0036383C">
            <w:pPr>
              <w:numPr>
                <w:ilvl w:val="0"/>
                <w:numId w:val="2"/>
              </w:numPr>
              <w:overflowPunct w:val="0"/>
              <w:spacing w:before="115"/>
              <w:textAlignment w:val="baseline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DF409F">
              <w:rPr>
                <w:rFonts w:ascii="Arial" w:hAnsi="Arial" w:cs="Arial"/>
                <w:color w:val="FFFFFF" w:themeColor="background1"/>
                <w:lang w:eastAsia="en-GB"/>
              </w:rPr>
              <w:t>Gather up to date information from partner agencies.</w:t>
            </w:r>
          </w:p>
          <w:p w14:paraId="3A635516" w14:textId="13AE05D6" w:rsidR="0036383C" w:rsidRPr="00DF409F" w:rsidRDefault="0036383C" w:rsidP="0036383C">
            <w:pPr>
              <w:numPr>
                <w:ilvl w:val="0"/>
                <w:numId w:val="2"/>
              </w:numPr>
              <w:overflowPunct w:val="0"/>
              <w:spacing w:before="115"/>
              <w:textAlignment w:val="baseline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DF409F">
              <w:rPr>
                <w:rFonts w:ascii="Arial" w:hAnsi="Arial" w:cs="Arial"/>
                <w:color w:val="FFFFFF" w:themeColor="background1"/>
                <w:lang w:eastAsia="en-GB"/>
              </w:rPr>
              <w:t xml:space="preserve">Promote discussion on </w:t>
            </w:r>
            <w:r w:rsidR="00DF409F" w:rsidRPr="00DF409F">
              <w:rPr>
                <w:rFonts w:ascii="Arial" w:hAnsi="Arial" w:cs="Arial"/>
                <w:color w:val="FFFFFF" w:themeColor="background1"/>
                <w:lang w:eastAsia="en-GB"/>
              </w:rPr>
              <w:t>dementia</w:t>
            </w:r>
            <w:r w:rsidRPr="00DF409F">
              <w:rPr>
                <w:rFonts w:ascii="Arial" w:hAnsi="Arial" w:cs="Arial"/>
                <w:color w:val="FFFFFF" w:themeColor="background1"/>
                <w:lang w:eastAsia="en-GB"/>
              </w:rPr>
              <w:t xml:space="preserve"> policies and procedures.</w:t>
            </w:r>
          </w:p>
          <w:p w14:paraId="6FD0B955" w14:textId="23079F69" w:rsidR="0036383C" w:rsidRPr="001644AA" w:rsidRDefault="0036383C" w:rsidP="001644AA">
            <w:pPr>
              <w:numPr>
                <w:ilvl w:val="0"/>
                <w:numId w:val="2"/>
              </w:numPr>
              <w:overflowPunct w:val="0"/>
              <w:spacing w:before="115"/>
              <w:textAlignment w:val="baseline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DF409F">
              <w:rPr>
                <w:rFonts w:ascii="Arial" w:hAnsi="Arial" w:cs="Arial"/>
                <w:color w:val="FFFFFF" w:themeColor="background1"/>
                <w:lang w:eastAsia="en-GB"/>
              </w:rPr>
              <w:t>Maintain and enhance their skills and competencies in</w:t>
            </w:r>
            <w:r w:rsidR="00924BFC" w:rsidRPr="00DF409F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  <w:r w:rsidR="00DF409F" w:rsidRPr="00DF409F">
              <w:rPr>
                <w:rFonts w:ascii="Arial" w:hAnsi="Arial" w:cs="Arial"/>
                <w:color w:val="FFFFFF" w:themeColor="background1"/>
                <w:lang w:eastAsia="en-GB"/>
              </w:rPr>
              <w:t xml:space="preserve">dementia care services </w:t>
            </w:r>
          </w:p>
        </w:tc>
      </w:tr>
      <w:tr w:rsidR="006D6ACF" w:rsidRPr="00455672" w14:paraId="071329BC" w14:textId="77777777" w:rsidTr="009F7EDA">
        <w:tc>
          <w:tcPr>
            <w:tcW w:w="10490" w:type="dxa"/>
            <w:gridSpan w:val="3"/>
            <w:shd w:val="clear" w:color="auto" w:fill="4472C4" w:themeFill="accent1"/>
          </w:tcPr>
          <w:p w14:paraId="5809B289" w14:textId="288600CD" w:rsidR="00DF409F" w:rsidRPr="0036383C" w:rsidRDefault="006D6ACF" w:rsidP="001644AA">
            <w:pPr>
              <w:jc w:val="center"/>
              <w:rPr>
                <w:rFonts w:ascii="Arial" w:hAnsi="Arial" w:cs="Arial"/>
                <w:b/>
              </w:rPr>
            </w:pPr>
            <w:r w:rsidRPr="00DF409F">
              <w:rPr>
                <w:rFonts w:ascii="Arial" w:hAnsi="Arial" w:cs="Arial"/>
                <w:b/>
                <w:color w:val="FFFFFF" w:themeColor="background1"/>
              </w:rPr>
              <w:t xml:space="preserve">For any information or interest regarding </w:t>
            </w:r>
            <w:r w:rsidR="00DF409F" w:rsidRPr="00DF409F">
              <w:rPr>
                <w:rFonts w:ascii="Arial" w:hAnsi="Arial" w:cs="Arial"/>
                <w:b/>
                <w:color w:val="FFFFFF" w:themeColor="background1"/>
              </w:rPr>
              <w:t>Dementia Ambassadors</w:t>
            </w:r>
            <w:r w:rsidRPr="00DF409F">
              <w:rPr>
                <w:rFonts w:ascii="Arial" w:hAnsi="Arial" w:cs="Arial"/>
                <w:b/>
                <w:color w:val="FFFFFF" w:themeColor="background1"/>
              </w:rPr>
              <w:t>, please email</w:t>
            </w:r>
            <w:r w:rsidR="003F1431" w:rsidRPr="00DF409F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hyperlink r:id="rId12" w:history="1">
              <w:r w:rsidR="00DF409F" w:rsidRPr="00DF409F">
                <w:rPr>
                  <w:rStyle w:val="Hyperlink"/>
                  <w:rFonts w:ascii="Arial" w:hAnsi="Arial" w:cs="Arial"/>
                  <w:b/>
                  <w:color w:val="FFFFFF" w:themeColor="background1"/>
                </w:rPr>
                <w:t>markturton@linca.org.uk</w:t>
              </w:r>
            </w:hyperlink>
          </w:p>
        </w:tc>
      </w:tr>
    </w:tbl>
    <w:p w14:paraId="2BBDB1B1" w14:textId="77777777" w:rsidR="0036383C" w:rsidRDefault="0036383C" w:rsidP="00D33703"/>
    <w:sectPr w:rsidR="0036383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F456" w14:textId="77777777" w:rsidR="00A7515E" w:rsidRDefault="00A7515E" w:rsidP="007A101C">
      <w:pPr>
        <w:spacing w:after="0" w:line="240" w:lineRule="auto"/>
      </w:pPr>
      <w:r>
        <w:separator/>
      </w:r>
    </w:p>
  </w:endnote>
  <w:endnote w:type="continuationSeparator" w:id="0">
    <w:p w14:paraId="2AFFBC01" w14:textId="77777777" w:rsidR="00A7515E" w:rsidRDefault="00A7515E" w:rsidP="007A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5BF8" w14:textId="77777777" w:rsidR="00A7515E" w:rsidRDefault="00A7515E" w:rsidP="007A101C">
      <w:pPr>
        <w:spacing w:after="0" w:line="240" w:lineRule="auto"/>
      </w:pPr>
      <w:r>
        <w:separator/>
      </w:r>
    </w:p>
  </w:footnote>
  <w:footnote w:type="continuationSeparator" w:id="0">
    <w:p w14:paraId="6F7ABFA2" w14:textId="77777777" w:rsidR="00A7515E" w:rsidRDefault="00A7515E" w:rsidP="007A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B17" w14:textId="1B27AB9E" w:rsidR="007A101C" w:rsidRDefault="0007555B">
    <w:pPr>
      <w:pStyle w:val="Header"/>
    </w:pPr>
    <w:r>
      <w:rPr>
        <w:noProof/>
      </w:rPr>
      <w:drawing>
        <wp:inline distT="0" distB="0" distL="0" distR="0" wp14:anchorId="7F5F0648" wp14:editId="5EA81171">
          <wp:extent cx="966984" cy="35242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019" cy="355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555B">
      <w:ptab w:relativeTo="margin" w:alignment="center" w:leader="none"/>
    </w:r>
    <w:r>
      <w:rPr>
        <w:noProof/>
      </w:rPr>
      <w:drawing>
        <wp:inline distT="0" distB="0" distL="0" distR="0" wp14:anchorId="1DA54BB1" wp14:editId="72C2E5ED">
          <wp:extent cx="1200150" cy="600075"/>
          <wp:effectExtent l="0" t="0" r="0" b="9525"/>
          <wp:docPr id="3" name="Picture 3" descr="A picture containing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HT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506" cy="61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3DF1">
      <w:rPr>
        <w:noProof/>
      </w:rPr>
      <w:drawing>
        <wp:inline distT="0" distB="0" distL="0" distR="0" wp14:anchorId="5BEF91DB" wp14:editId="1F9CBB12">
          <wp:extent cx="1247775" cy="62388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PFT NHS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324" cy="62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555B">
      <w:ptab w:relativeTo="margin" w:alignment="right" w:leader="none"/>
    </w:r>
    <w:r>
      <w:rPr>
        <w:noProof/>
      </w:rPr>
      <w:drawing>
        <wp:inline distT="0" distB="0" distL="0" distR="0" wp14:anchorId="36FC6B38" wp14:editId="106D08C5">
          <wp:extent cx="1020819" cy="469576"/>
          <wp:effectExtent l="0" t="0" r="825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cs CCG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19" cy="46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23BA"/>
    <w:multiLevelType w:val="multilevel"/>
    <w:tmpl w:val="AF6A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B1A87"/>
    <w:multiLevelType w:val="multilevel"/>
    <w:tmpl w:val="E38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5341D"/>
    <w:multiLevelType w:val="hybridMultilevel"/>
    <w:tmpl w:val="E7B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02C3"/>
    <w:multiLevelType w:val="multilevel"/>
    <w:tmpl w:val="3F1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C44654"/>
    <w:multiLevelType w:val="multilevel"/>
    <w:tmpl w:val="B5C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5165FC"/>
    <w:multiLevelType w:val="hybridMultilevel"/>
    <w:tmpl w:val="4740D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D55CD"/>
    <w:multiLevelType w:val="multilevel"/>
    <w:tmpl w:val="E3F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56A20"/>
    <w:multiLevelType w:val="hybridMultilevel"/>
    <w:tmpl w:val="56BE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D3074"/>
    <w:multiLevelType w:val="multilevel"/>
    <w:tmpl w:val="222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B9419C"/>
    <w:multiLevelType w:val="multilevel"/>
    <w:tmpl w:val="99F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3C"/>
    <w:rsid w:val="000170B4"/>
    <w:rsid w:val="0002210D"/>
    <w:rsid w:val="00026742"/>
    <w:rsid w:val="000458DC"/>
    <w:rsid w:val="0006189A"/>
    <w:rsid w:val="0007555B"/>
    <w:rsid w:val="000B05FF"/>
    <w:rsid w:val="000B72BF"/>
    <w:rsid w:val="000D2367"/>
    <w:rsid w:val="000E43C4"/>
    <w:rsid w:val="001247F9"/>
    <w:rsid w:val="00151518"/>
    <w:rsid w:val="001644AA"/>
    <w:rsid w:val="00181500"/>
    <w:rsid w:val="00182B9E"/>
    <w:rsid w:val="00193C02"/>
    <w:rsid w:val="001A6628"/>
    <w:rsid w:val="001B2A54"/>
    <w:rsid w:val="001C3231"/>
    <w:rsid w:val="002075D5"/>
    <w:rsid w:val="002256DD"/>
    <w:rsid w:val="00245803"/>
    <w:rsid w:val="00247C63"/>
    <w:rsid w:val="00291AB3"/>
    <w:rsid w:val="002C13AC"/>
    <w:rsid w:val="002E74D7"/>
    <w:rsid w:val="00357F4A"/>
    <w:rsid w:val="0036383C"/>
    <w:rsid w:val="003811C7"/>
    <w:rsid w:val="003A3D7F"/>
    <w:rsid w:val="003B12C3"/>
    <w:rsid w:val="003F1431"/>
    <w:rsid w:val="003F3190"/>
    <w:rsid w:val="00404062"/>
    <w:rsid w:val="004060E0"/>
    <w:rsid w:val="00420152"/>
    <w:rsid w:val="00481618"/>
    <w:rsid w:val="004C4290"/>
    <w:rsid w:val="004F2564"/>
    <w:rsid w:val="004F5326"/>
    <w:rsid w:val="00541A4C"/>
    <w:rsid w:val="005B40BA"/>
    <w:rsid w:val="005C73D3"/>
    <w:rsid w:val="005D1F29"/>
    <w:rsid w:val="00647FB8"/>
    <w:rsid w:val="006C22AE"/>
    <w:rsid w:val="006D6ACF"/>
    <w:rsid w:val="00742C4B"/>
    <w:rsid w:val="00757DBC"/>
    <w:rsid w:val="00773DF1"/>
    <w:rsid w:val="007A101C"/>
    <w:rsid w:val="007A3ED5"/>
    <w:rsid w:val="007B0EF2"/>
    <w:rsid w:val="007D6F5D"/>
    <w:rsid w:val="008008B4"/>
    <w:rsid w:val="0083130D"/>
    <w:rsid w:val="00890177"/>
    <w:rsid w:val="008907F0"/>
    <w:rsid w:val="0089129C"/>
    <w:rsid w:val="00924BFC"/>
    <w:rsid w:val="00982689"/>
    <w:rsid w:val="00997748"/>
    <w:rsid w:val="009A7E22"/>
    <w:rsid w:val="009D04B8"/>
    <w:rsid w:val="009D62DD"/>
    <w:rsid w:val="009E3E4F"/>
    <w:rsid w:val="009F7EDA"/>
    <w:rsid w:val="00A03009"/>
    <w:rsid w:val="00A05A58"/>
    <w:rsid w:val="00A3393E"/>
    <w:rsid w:val="00A4482F"/>
    <w:rsid w:val="00A52E48"/>
    <w:rsid w:val="00A64707"/>
    <w:rsid w:val="00A675B7"/>
    <w:rsid w:val="00A74CB7"/>
    <w:rsid w:val="00A7515E"/>
    <w:rsid w:val="00AA03ED"/>
    <w:rsid w:val="00B34BDA"/>
    <w:rsid w:val="00B472FE"/>
    <w:rsid w:val="00B72663"/>
    <w:rsid w:val="00B75704"/>
    <w:rsid w:val="00BB5D53"/>
    <w:rsid w:val="00BD3406"/>
    <w:rsid w:val="00BF1002"/>
    <w:rsid w:val="00BF4E9C"/>
    <w:rsid w:val="00C148DD"/>
    <w:rsid w:val="00C21F0F"/>
    <w:rsid w:val="00C376D6"/>
    <w:rsid w:val="00C8013E"/>
    <w:rsid w:val="00CE4BB6"/>
    <w:rsid w:val="00D23054"/>
    <w:rsid w:val="00D33703"/>
    <w:rsid w:val="00D60D78"/>
    <w:rsid w:val="00D83348"/>
    <w:rsid w:val="00D83D86"/>
    <w:rsid w:val="00D962DD"/>
    <w:rsid w:val="00DA2A2E"/>
    <w:rsid w:val="00DA44C6"/>
    <w:rsid w:val="00DE7F82"/>
    <w:rsid w:val="00DF409F"/>
    <w:rsid w:val="00DF4912"/>
    <w:rsid w:val="00E0233B"/>
    <w:rsid w:val="00E9315D"/>
    <w:rsid w:val="00F03C9B"/>
    <w:rsid w:val="00F150D8"/>
    <w:rsid w:val="00F15BB5"/>
    <w:rsid w:val="00F5781F"/>
    <w:rsid w:val="00FA393F"/>
    <w:rsid w:val="00FB3412"/>
    <w:rsid w:val="00FC55D9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75629"/>
  <w15:chartTrackingRefBased/>
  <w15:docId w15:val="{4FB2B083-E638-4A83-9C0F-D4EA7AC8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83C"/>
    <w:pPr>
      <w:spacing w:after="0" w:line="240" w:lineRule="auto"/>
      <w:ind w:left="720"/>
      <w:contextualSpacing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3638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8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1C"/>
  </w:style>
  <w:style w:type="paragraph" w:styleId="Footer">
    <w:name w:val="footer"/>
    <w:basedOn w:val="Normal"/>
    <w:link w:val="FooterChar"/>
    <w:uiPriority w:val="99"/>
    <w:unhideWhenUsed/>
    <w:rsid w:val="007A1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1C"/>
  </w:style>
  <w:style w:type="character" w:styleId="UnresolvedMention">
    <w:name w:val="Unresolved Mention"/>
    <w:basedOn w:val="DefaultParagraphFont"/>
    <w:uiPriority w:val="99"/>
    <w:semiHidden/>
    <w:unhideWhenUsed/>
    <w:rsid w:val="00F03C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turton@linc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anthabacchus@linc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2" ma:contentTypeDescription="Create a new document." ma:contentTypeScope="" ma:versionID="125e67f409eca406f6865edad7aa219e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166718e864ad46a3bbb12c1f20e745fc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ADAAD-A44E-4F8D-8EF2-941B4E617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6F3E1-4939-4CE4-ABBD-AE917F439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78bf7-b91b-430f-b5aa-98a80c78fbcf"/>
    <ds:schemaRef ds:uri="7710f027-20e9-4c2e-ad58-d7dcc737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0A6E9-1B34-469F-A63D-38C7D5B23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FC5A8-49FC-4AD9-AA21-FCC49EDDA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Conor Giles</cp:lastModifiedBy>
  <cp:revision>28</cp:revision>
  <cp:lastPrinted>2019-06-06T14:33:00Z</cp:lastPrinted>
  <dcterms:created xsi:type="dcterms:W3CDTF">2019-04-25T10:59:00Z</dcterms:created>
  <dcterms:modified xsi:type="dcterms:W3CDTF">2021-06-01T11:56:00Z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  <property fmtid="{D5CDD505-2E9C-101B-9397-08002B2CF9AE}" pid="3" name="AuthorIds_UIVersion_2560">
    <vt:lpwstr>13</vt:lpwstr>
  </property>
</Properties>
</file>